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C" w:rsidRPr="008F74A6" w:rsidRDefault="00EC4D9C" w:rsidP="008F74A6">
      <w:pPr>
        <w:shd w:val="clear" w:color="auto" w:fill="FFFFFF" w:themeFill="background1"/>
        <w:spacing w:after="0" w:line="240" w:lineRule="auto"/>
        <w:ind w:left="5103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В __________ </w:t>
      </w:r>
      <w:r w:rsidR="008F74A6"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суд г. 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br/>
      </w:r>
      <w:r w:rsidR="008F74A6">
        <w:rPr>
          <w:rFonts w:ascii="Times New Roman" w:eastAsia="Times New Roman" w:hAnsi="Times New Roman" w:cs="Times New Roman"/>
          <w:color w:val="271C18"/>
          <w:lang w:val="en-US" w:eastAsia="ru-RU"/>
        </w:rPr>
        <w:t xml:space="preserve">       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(адрес)</w:t>
      </w:r>
    </w:p>
    <w:p w:rsidR="008F74A6" w:rsidRPr="008F74A6" w:rsidRDefault="00EC4D9C" w:rsidP="008F74A6">
      <w:pPr>
        <w:shd w:val="clear" w:color="auto" w:fill="FFFFFF" w:themeFill="background1"/>
        <w:spacing w:before="75" w:after="0" w:line="240" w:lineRule="auto"/>
        <w:ind w:left="5103"/>
        <w:rPr>
          <w:rFonts w:ascii="Times New Roman" w:eastAsia="Times New Roman" w:hAnsi="Times New Roman" w:cs="Times New Roman"/>
          <w:color w:val="271C18"/>
          <w:lang w:val="en-US"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Истец: </w:t>
      </w:r>
      <w:r w:rsidR="008F74A6">
        <w:rPr>
          <w:rFonts w:ascii="Times New Roman" w:eastAsia="Times New Roman" w:hAnsi="Times New Roman" w:cs="Times New Roman"/>
          <w:color w:val="271C18"/>
          <w:lang w:val="en-US" w:eastAsia="ru-RU"/>
        </w:rPr>
        <w:t>____________________________</w:t>
      </w:r>
    </w:p>
    <w:p w:rsidR="00EC4D9C" w:rsidRPr="008F74A6" w:rsidRDefault="008F74A6" w:rsidP="008F74A6">
      <w:pPr>
        <w:shd w:val="clear" w:color="auto" w:fill="FFFFFF" w:themeFill="background1"/>
        <w:spacing w:after="180" w:line="240" w:lineRule="auto"/>
        <w:ind w:left="5103"/>
        <w:rPr>
          <w:rFonts w:ascii="Times New Roman" w:eastAsia="Times New Roman" w:hAnsi="Times New Roman" w:cs="Times New Roman"/>
          <w:color w:val="271C18"/>
          <w:lang w:val="en-US" w:eastAsia="ru-RU"/>
        </w:rPr>
      </w:pPr>
      <w:r>
        <w:rPr>
          <w:rFonts w:ascii="Times New Roman" w:eastAsia="Times New Roman" w:hAnsi="Times New Roman" w:cs="Times New Roman"/>
          <w:color w:val="271C18"/>
          <w:lang w:val="en-US" w:eastAsia="ru-RU"/>
        </w:rPr>
        <w:t xml:space="preserve">                  (</w:t>
      </w:r>
      <w:r w:rsidR="00EC4D9C" w:rsidRPr="008F74A6">
        <w:rPr>
          <w:rFonts w:ascii="Times New Roman" w:eastAsia="Times New Roman" w:hAnsi="Times New Roman" w:cs="Times New Roman"/>
          <w:color w:val="271C18"/>
          <w:lang w:eastAsia="ru-RU"/>
        </w:rPr>
        <w:t>ФИО, адрес, телефон</w:t>
      </w:r>
      <w:r>
        <w:rPr>
          <w:rFonts w:ascii="Times New Roman" w:eastAsia="Times New Roman" w:hAnsi="Times New Roman" w:cs="Times New Roman"/>
          <w:color w:val="271C18"/>
          <w:lang w:val="en-US" w:eastAsia="ru-RU"/>
        </w:rPr>
        <w:t>)</w:t>
      </w:r>
    </w:p>
    <w:p w:rsidR="008F74A6" w:rsidRDefault="00EC4D9C" w:rsidP="008F74A6">
      <w:pPr>
        <w:shd w:val="clear" w:color="auto" w:fill="FFFFFF" w:themeFill="background1"/>
        <w:spacing w:before="75" w:after="180" w:line="240" w:lineRule="auto"/>
        <w:ind w:left="5103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Ответчик: ООО «___________»</w:t>
      </w:r>
    </w:p>
    <w:p w:rsidR="00EC4D9C" w:rsidRDefault="00EC4D9C" w:rsidP="008F74A6">
      <w:pPr>
        <w:shd w:val="clear" w:color="auto" w:fill="FFFFFF" w:themeFill="background1"/>
        <w:spacing w:before="75" w:after="180" w:line="240" w:lineRule="auto"/>
        <w:ind w:left="5103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br/>
        <w:t>__________________________________</w:t>
      </w:r>
    </w:p>
    <w:p w:rsidR="008F74A6" w:rsidRPr="008F74A6" w:rsidRDefault="008F74A6" w:rsidP="008F74A6">
      <w:pPr>
        <w:shd w:val="clear" w:color="auto" w:fill="FFFFFF" w:themeFill="background1"/>
        <w:spacing w:before="75" w:after="180" w:line="240" w:lineRule="auto"/>
        <w:jc w:val="right"/>
        <w:rPr>
          <w:rFonts w:ascii="Times New Roman" w:eastAsia="Times New Roman" w:hAnsi="Times New Roman" w:cs="Times New Roman"/>
          <w:color w:val="271C18"/>
          <w:lang w:eastAsia="ru-RU"/>
        </w:rPr>
      </w:pPr>
    </w:p>
    <w:p w:rsidR="00EC4D9C" w:rsidRPr="008F74A6" w:rsidRDefault="00EC4D9C" w:rsidP="008F74A6">
      <w:pPr>
        <w:shd w:val="clear" w:color="auto" w:fill="FFFFFF" w:themeFill="background1"/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</w:pPr>
      <w:r w:rsidRPr="008F74A6"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  <w:t>ИСКОВОЕ ЗАЯВЛЕНИЕ</w:t>
      </w:r>
      <w:r w:rsidRPr="008F74A6"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  <w:br/>
        <w:t>о расторжении договора участия в долевом строительстве,</w:t>
      </w:r>
      <w:r w:rsidRPr="008F74A6"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  <w:br/>
        <w:t>взыскании суммы по договору и неустойки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Цена иска: __________ руб.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от уплаты госпошлины истец освобожден на основании ч. 3 ст. 17 Закона РФ «О защите прав потребителей»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</w:t>
      </w:r>
      <w:r w:rsidR="008F74A6">
        <w:rPr>
          <w:rFonts w:ascii="Times New Roman" w:eastAsia="Times New Roman" w:hAnsi="Times New Roman" w:cs="Times New Roman"/>
          <w:color w:val="271C18"/>
          <w:lang w:eastAsia="ru-RU"/>
        </w:rPr>
        <w:t>2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__ года организовать и осуществить строительство многоэтажного жилого дома с помещениями культурно-бытового и социального назначения по адресу: г. </w:t>
      </w:r>
      <w:r w:rsidR="008F74A6" w:rsidRPr="008F74A6">
        <w:rPr>
          <w:rFonts w:ascii="Times New Roman" w:eastAsia="Times New Roman" w:hAnsi="Times New Roman" w:cs="Times New Roman"/>
          <w:color w:val="271C18"/>
          <w:lang w:eastAsia="ru-RU"/>
        </w:rPr>
        <w:t>_________________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, ______ район, улица __________ (№__ по генеральному плану) и в срок не позднее окончания I квартала 20</w:t>
      </w:r>
      <w:r w:rsidR="008F74A6">
        <w:rPr>
          <w:rFonts w:ascii="Times New Roman" w:eastAsia="Times New Roman" w:hAnsi="Times New Roman" w:cs="Times New Roman"/>
          <w:color w:val="271C18"/>
          <w:lang w:eastAsia="ru-RU"/>
        </w:rPr>
        <w:t>2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кв.м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., в том числе жилой ________ 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кв.м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., с лоджией (балконом) площадью ________ 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кв.м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. (копия договора прилагается к исковому заявлению). 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п.п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. 1.3. и 2.1. Договора). Договор, в соответствии с действующим законодательством, </w:t>
      </w:r>
      <w:proofErr w:type="gram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« »</w:t>
      </w:r>
      <w:proofErr w:type="gram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______ 20</w:t>
      </w:r>
      <w:r w:rsidR="008F74A6">
        <w:rPr>
          <w:rFonts w:ascii="Times New Roman" w:eastAsia="Times New Roman" w:hAnsi="Times New Roman" w:cs="Times New Roman"/>
          <w:color w:val="271C18"/>
          <w:lang w:eastAsia="ru-RU"/>
        </w:rPr>
        <w:t>2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__ года зарегистрирован в Управлении 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Росреестра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по НСО.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договора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 случае,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договора, возмещения своих расходов на устранение недостатков (ч. 2 ст. 7 Федерального закона от 30 декабря 2004 года № 214-ФЗ).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неустранения</w:t>
      </w:r>
      <w:proofErr w:type="spell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lastRenderedPageBreak/>
        <w:t>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На дату составления искового заявления ставка рефинансирования Центрального банка Российской Федерации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коп.: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(________ руб. * </w:t>
      </w:r>
      <w:proofErr w:type="gram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0,_</w:t>
      </w:r>
      <w:proofErr w:type="gram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__ %) * ___ день = _______ руб. ___ коп., где: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____________ руб. – цена Договора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br/>
        <w:t>0,___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в ____________________________________.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Истец оценивает причиненный ему ответчиком моральный вред в 500 000 (пятьсот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На основании изложенного и, руководствуясь ст. 3 ГПК РФ,</w:t>
      </w:r>
    </w:p>
    <w:p w:rsidR="00EC4D9C" w:rsidRPr="008F74A6" w:rsidRDefault="00EC4D9C" w:rsidP="008F74A6">
      <w:pPr>
        <w:shd w:val="clear" w:color="auto" w:fill="FFFFFF" w:themeFill="background1"/>
        <w:spacing w:before="225" w:after="225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</w:pPr>
      <w:r w:rsidRPr="008F74A6"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  <w:t>П Р О Ш У: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1. расторгнуть договор участия в долевом строительстве, заключенный </w:t>
      </w:r>
      <w:proofErr w:type="gram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« »</w:t>
      </w:r>
      <w:proofErr w:type="gram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_________ 201__ года между ООО «________» и </w:t>
      </w:r>
      <w:r w:rsidR="008F74A6">
        <w:rPr>
          <w:rFonts w:ascii="Times New Roman" w:eastAsia="Times New Roman" w:hAnsi="Times New Roman" w:cs="Times New Roman"/>
          <w:color w:val="271C18"/>
          <w:lang w:eastAsia="ru-RU"/>
        </w:rPr>
        <w:t>____________________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;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2. взыскать с ООО «________» в пользу </w:t>
      </w:r>
      <w:r w:rsidR="008F74A6" w:rsidRPr="008F74A6">
        <w:rPr>
          <w:rFonts w:ascii="Times New Roman" w:eastAsia="Times New Roman" w:hAnsi="Times New Roman" w:cs="Times New Roman"/>
          <w:color w:val="271C18"/>
          <w:lang w:eastAsia="ru-RU"/>
        </w:rPr>
        <w:t>__________________</w:t>
      </w: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: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 счет возврата уплаченных по договору денежных средств дене</w:t>
      </w:r>
      <w:bookmarkStart w:id="0" w:name="_GoBack"/>
      <w:bookmarkEnd w:id="0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жную сумму в размере ___________ (_____________) рублей;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lastRenderedPageBreak/>
        <w:t>в счет неустойки по ч.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__________ (____________) рублей;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 счет компенсации морального вреда ___________ (__________) рублей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всего: ___________ (__________) рублей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Взыскать с ответчика ООО «__________» в пользу истца (ФИО) понесенные по настоящему гражданскому делу судебные расходы по оплате услуг представителя на составление искового заявления в соответствии с представленными квитанциями.</w:t>
      </w:r>
    </w:p>
    <w:p w:rsidR="00EC4D9C" w:rsidRPr="008F74A6" w:rsidRDefault="00EC4D9C" w:rsidP="008F74A6">
      <w:pPr>
        <w:shd w:val="clear" w:color="auto" w:fill="FFFFFF" w:themeFill="background1"/>
        <w:spacing w:before="225" w:after="225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</w:pPr>
      <w:r w:rsidRPr="008F74A6">
        <w:rPr>
          <w:rFonts w:ascii="Times New Roman" w:eastAsia="Times New Roman" w:hAnsi="Times New Roman" w:cs="Times New Roman"/>
          <w:b/>
          <w:bCs/>
          <w:color w:val="1B2734"/>
          <w:sz w:val="20"/>
          <w:szCs w:val="20"/>
          <w:lang w:eastAsia="ru-RU"/>
        </w:rPr>
        <w:t>П Р И Л О Ж Е Н И Е (в копиях):</w:t>
      </w:r>
    </w:p>
    <w:p w:rsidR="008F74A6" w:rsidRP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исковое заявление для ответчика</w:t>
      </w:r>
    </w:p>
    <w:p w:rsid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договор участия долевом в строительстве от (дата) между истцом и ответчиком ООО «______________»</w:t>
      </w:r>
    </w:p>
    <w:p w:rsid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квитанция от </w:t>
      </w:r>
      <w:proofErr w:type="gram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« »</w:t>
      </w:r>
      <w:proofErr w:type="gram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_______20___ года об оплате по договору участия в долевом строительстве</w:t>
      </w:r>
    </w:p>
    <w:p w:rsid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копия паспорта истца</w:t>
      </w:r>
    </w:p>
    <w:p w:rsid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выписка из ЕГРП в отношении истца</w:t>
      </w:r>
    </w:p>
    <w:p w:rsidR="008F74A6" w:rsidRDefault="008F74A6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>
        <w:rPr>
          <w:rFonts w:ascii="Times New Roman" w:eastAsia="Times New Roman" w:hAnsi="Times New Roman" w:cs="Times New Roman"/>
          <w:color w:val="271C18"/>
          <w:lang w:eastAsia="ru-RU"/>
        </w:rPr>
        <w:t>в</w:t>
      </w:r>
      <w:r w:rsidR="00EC4D9C" w:rsidRPr="008F74A6">
        <w:rPr>
          <w:rFonts w:ascii="Times New Roman" w:eastAsia="Times New Roman" w:hAnsi="Times New Roman" w:cs="Times New Roman"/>
          <w:color w:val="271C18"/>
          <w:lang w:eastAsia="ru-RU"/>
        </w:rPr>
        <w:t>ыписка из ЕГРП в отношении супруги истца, ____________________</w:t>
      </w:r>
    </w:p>
    <w:p w:rsid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свидетельство о браке истца</w:t>
      </w:r>
    </w:p>
    <w:p w:rsidR="00EC4D9C" w:rsidRPr="008F74A6" w:rsidRDefault="00EC4D9C" w:rsidP="008F74A6">
      <w:pPr>
        <w:pStyle w:val="a4"/>
        <w:numPr>
          <w:ilvl w:val="0"/>
          <w:numId w:val="1"/>
        </w:numPr>
        <w:shd w:val="clear" w:color="auto" w:fill="FFFFFF" w:themeFill="background1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квитанция об оплате услуг представителя</w:t>
      </w:r>
    </w:p>
    <w:p w:rsidR="008F74A6" w:rsidRDefault="008F74A6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</w:p>
    <w:p w:rsidR="008F74A6" w:rsidRDefault="008F74A6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proofErr w:type="gramStart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« »</w:t>
      </w:r>
      <w:proofErr w:type="gramEnd"/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 xml:space="preserve"> __________ 2015 года</w:t>
      </w:r>
    </w:p>
    <w:p w:rsidR="00EC4D9C" w:rsidRPr="008F74A6" w:rsidRDefault="00EC4D9C" w:rsidP="008F74A6">
      <w:pPr>
        <w:shd w:val="clear" w:color="auto" w:fill="FFFFFF" w:themeFill="background1"/>
        <w:spacing w:before="75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71C18"/>
          <w:lang w:eastAsia="ru-RU"/>
        </w:rPr>
      </w:pPr>
      <w:r w:rsidRPr="008F74A6">
        <w:rPr>
          <w:rFonts w:ascii="Times New Roman" w:eastAsia="Times New Roman" w:hAnsi="Times New Roman" w:cs="Times New Roman"/>
          <w:color w:val="271C18"/>
          <w:lang w:eastAsia="ru-RU"/>
        </w:rPr>
        <w:t>истец __________________________</w:t>
      </w:r>
    </w:p>
    <w:p w:rsidR="00BA3642" w:rsidRPr="008F74A6" w:rsidRDefault="00BA3642" w:rsidP="008F74A6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BA3642" w:rsidRPr="008F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0E20"/>
    <w:multiLevelType w:val="hybridMultilevel"/>
    <w:tmpl w:val="BAFE1DBC"/>
    <w:lvl w:ilvl="0" w:tplc="3DA4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C"/>
    <w:rsid w:val="008F74A6"/>
    <w:rsid w:val="00BA3642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77C"/>
  <w15:chartTrackingRefBased/>
  <w15:docId w15:val="{423EA7D0-BB09-49B1-BC08-825DFAC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Фёдор</cp:lastModifiedBy>
  <cp:revision>2</cp:revision>
  <dcterms:created xsi:type="dcterms:W3CDTF">2017-01-13T09:34:00Z</dcterms:created>
  <dcterms:modified xsi:type="dcterms:W3CDTF">2021-06-09T10:57:00Z</dcterms:modified>
</cp:coreProperties>
</file>